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34EF" w:rsidRDefault="00143DD8" w:rsidP="00D934EF">
      <w:pPr>
        <w:spacing w:after="0" w:line="240" w:lineRule="auto"/>
        <w:jc w:val="both"/>
        <w:rPr>
          <w:rFonts w:ascii="Times New Roman" w:hAnsi="Times New Roman"/>
          <w:spacing w:val="2"/>
          <w:sz w:val="24"/>
          <w:szCs w:val="24"/>
        </w:rPr>
      </w:pPr>
      <w:r>
        <w:rPr>
          <w:rFonts w:ascii="Times New Roman" w:hAnsi="Times New Roman"/>
          <w:b/>
          <w:sz w:val="24"/>
          <w:szCs w:val="24"/>
        </w:rPr>
        <w:t xml:space="preserve"> </w:t>
      </w:r>
      <w:r>
        <w:rPr>
          <w:rFonts w:ascii="Times New Roman" w:hAnsi="Times New Roman"/>
          <w:b/>
          <w:noProof/>
          <w:sz w:val="24"/>
          <w:szCs w:val="24"/>
          <w:lang w:eastAsia="ru-RU"/>
        </w:rPr>
        <w:drawing>
          <wp:inline distT="0" distB="0" distL="0" distR="0">
            <wp:extent cx="5940425" cy="8168812"/>
            <wp:effectExtent l="19050" t="0" r="3175" b="0"/>
            <wp:docPr id="1" name="Рисунок 1" descr="C:\Users\Фарида\Desktop\2020-11-07 аттес\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Фарида\Desktop\2020-11-07 аттес\Image.jpg"/>
                    <pic:cNvPicPr>
                      <a:picLocks noChangeAspect="1" noChangeArrowheads="1"/>
                    </pic:cNvPicPr>
                  </pic:nvPicPr>
                  <pic:blipFill>
                    <a:blip r:embed="rId4" cstate="print"/>
                    <a:srcRect/>
                    <a:stretch>
                      <a:fillRect/>
                    </a:stretch>
                  </pic:blipFill>
                  <pic:spPr bwMode="auto">
                    <a:xfrm>
                      <a:off x="0" y="0"/>
                      <a:ext cx="5940425" cy="8168812"/>
                    </a:xfrm>
                    <a:prstGeom prst="rect">
                      <a:avLst/>
                    </a:prstGeom>
                    <a:noFill/>
                    <a:ln w="9525">
                      <a:noFill/>
                      <a:miter lim="800000"/>
                      <a:headEnd/>
                      <a:tailEnd/>
                    </a:ln>
                  </pic:spPr>
                </pic:pic>
              </a:graphicData>
            </a:graphic>
          </wp:inline>
        </w:drawing>
      </w:r>
    </w:p>
    <w:p w:rsidR="00143DD8" w:rsidRDefault="00143DD8" w:rsidP="00D934EF">
      <w:pPr>
        <w:spacing w:after="0" w:line="240" w:lineRule="auto"/>
        <w:jc w:val="both"/>
        <w:rPr>
          <w:rFonts w:ascii="Times New Roman" w:hAnsi="Times New Roman"/>
          <w:spacing w:val="2"/>
          <w:sz w:val="24"/>
          <w:szCs w:val="24"/>
        </w:rPr>
      </w:pPr>
    </w:p>
    <w:p w:rsidR="00143DD8" w:rsidRDefault="00143DD8" w:rsidP="00D934EF">
      <w:pPr>
        <w:spacing w:after="0" w:line="240" w:lineRule="auto"/>
        <w:jc w:val="both"/>
        <w:rPr>
          <w:rFonts w:ascii="Times New Roman" w:hAnsi="Times New Roman"/>
          <w:spacing w:val="2"/>
          <w:sz w:val="24"/>
          <w:szCs w:val="24"/>
        </w:rPr>
      </w:pPr>
    </w:p>
    <w:p w:rsidR="00143DD8" w:rsidRDefault="00143DD8" w:rsidP="00D934EF">
      <w:pPr>
        <w:spacing w:after="0" w:line="240" w:lineRule="auto"/>
        <w:jc w:val="both"/>
        <w:rPr>
          <w:rFonts w:ascii="Times New Roman" w:hAnsi="Times New Roman"/>
          <w:spacing w:val="2"/>
          <w:sz w:val="24"/>
          <w:szCs w:val="24"/>
        </w:rPr>
      </w:pP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lastRenderedPageBreak/>
        <w:t>2.3. Состав аттестационной комиссии формируется таким образом, чтобы была исключена возможность конфликта интересов, который мог бы повлиять на принимаемые аттестационной комиссией решения.</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2.4. Численный состав аттестационной комиссии – не менее 5 человек.</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2.5. Персональный состав аттестационной комиссии утверждается приказом заведующего ДОУ.</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2.6. Полномочия отдельных членов аттестационной комиссии могут быть досрочно прекращены приказом заведующего ДОУ по следующим основаниям:</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невозможность выполнения обязанностей по состоянию здоровья;</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увольнение члена аттестационной комиссии;</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неисполнение или ненадлежащее исполнение обязанностей члена аттестационной комиссии.</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2.7. Председатель аттестационной комиссии:</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руководит деятельностью аттестационной комиссии;</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проводит заседания аттестационной комиссии;</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распределяет обязанности между членами аттестационной комиссии;</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подписывает протоколы, аттестационные листы;</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контролирует хранение и учет документов по аттестации педагогических работников;</w:t>
      </w:r>
    </w:p>
    <w:p w:rsidR="00D934EF" w:rsidRPr="00D11612"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рассматривает обращения и жалобы педагогических работников, связанные с вопросами их аттестации.</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2.8. Председатель аттестационной комиссии имеет заместителя.</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Заместитель аттестационной комиссии:</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исполняет обязанности председателя в его отсутствие (отпуск, командировка и т.п.);</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участвует в работе аттестационной комиссии;</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проводит консультации для педагогических работников;</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рассматривает обращения и жалобы педагогических работников, связанные с вопросами их аттестации.</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2.9. Секретарь аттестационной комиссии:</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подчиняется непосредственно председателю аттестационной комиссии;</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осуществляет регистрацию документов, аттестационных дел;</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ведет и оформляет протоколы заседаний аттестационной комиссии;</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обеспечивает оформление аттестационных листов педагогических работников;</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участвует в решении споров и конфликтных ситуаций, связанных с аттестацией педагогических работников;</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подписывает протоколы заседаний аттестационной комиссии, аттестационные листы.</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2.10. Члены аттестационной комиссии:</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участвуют в работе аттестационной комиссии;</w:t>
      </w:r>
    </w:p>
    <w:p w:rsidR="00D934EF" w:rsidRPr="00D11612"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обеспечивают выполнение организационных функций по аттестации педагогических работников ДОУ.</w:t>
      </w:r>
    </w:p>
    <w:p w:rsidR="00D934EF" w:rsidRDefault="00D934EF" w:rsidP="00D934EF">
      <w:pPr>
        <w:spacing w:after="0" w:line="240" w:lineRule="auto"/>
        <w:jc w:val="both"/>
        <w:rPr>
          <w:rFonts w:ascii="Times New Roman" w:hAnsi="Times New Roman"/>
          <w:spacing w:val="2"/>
          <w:sz w:val="24"/>
          <w:szCs w:val="24"/>
        </w:rPr>
      </w:pPr>
    </w:p>
    <w:p w:rsidR="00D934EF" w:rsidRPr="00D11612" w:rsidRDefault="00D934EF" w:rsidP="00D934EF">
      <w:pPr>
        <w:spacing w:after="0" w:line="240" w:lineRule="auto"/>
        <w:jc w:val="center"/>
        <w:rPr>
          <w:rFonts w:ascii="Times New Roman" w:hAnsi="Times New Roman"/>
          <w:b/>
          <w:spacing w:val="2"/>
          <w:sz w:val="24"/>
          <w:szCs w:val="24"/>
        </w:rPr>
      </w:pPr>
      <w:r w:rsidRPr="00D11612">
        <w:rPr>
          <w:rFonts w:ascii="Times New Roman" w:hAnsi="Times New Roman"/>
          <w:b/>
          <w:spacing w:val="2"/>
          <w:sz w:val="24"/>
          <w:szCs w:val="24"/>
        </w:rPr>
        <w:t>3. Регламент работы аттестационной комиссии ДОУ</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3.1. Решение о проведении аттестации педагогических работников принимается работодателем. Работодатель издает соответствующий распорядительный акт, включающий в себя список работников, подлежащих аттестации, график проведения аттестации и доводит его под роспись до сведения каждого аттестуемого не менее чем за месяц до начала аттестации.</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3.2. Сроки проведения аттестации для каждого педагогического работника устанавливаются аттестационной комиссией индивидуально в соответствии с графиком. При составлении графика учитываются сроки действия ранее установленных квалификационных категорий.</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lastRenderedPageBreak/>
        <w:t>3.3. Заседание аттестационной комиссии считается правомочным, если на нем присутствует не менее двух третей ее членов.</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3.4. Педагогический работник должен лично присутствовать при его аттестации на заседании аттестационной комиссии. В случае невозможности присутствия работника в день проведения аттестации на заседании аттестационной комиссии по уважительным причинам (болезнь, командировка и др.) в график аттестации вносятся соответствующие изменения.</w:t>
      </w:r>
    </w:p>
    <w:p w:rsidR="00D934EF" w:rsidRDefault="00D934EF" w:rsidP="00D934EF">
      <w:pPr>
        <w:spacing w:after="0" w:line="240" w:lineRule="auto"/>
        <w:ind w:firstLine="567"/>
        <w:jc w:val="both"/>
        <w:rPr>
          <w:rFonts w:ascii="Times New Roman" w:hAnsi="Times New Roman"/>
          <w:spacing w:val="2"/>
          <w:sz w:val="24"/>
          <w:szCs w:val="24"/>
        </w:rPr>
      </w:pPr>
      <w:r w:rsidRPr="00D11612">
        <w:rPr>
          <w:rFonts w:ascii="Times New Roman" w:hAnsi="Times New Roman"/>
          <w:spacing w:val="2"/>
          <w:sz w:val="24"/>
          <w:szCs w:val="24"/>
        </w:rPr>
        <w:t>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3.5. Аттестационная комиссия рассматривает сведения о педагогическом работнике, содержащиеся в представлении работодателя, заявление аттестуемого с соответствующим обоснованием в случае несогласия с представлением работодателя, а также дает оценку соответствия педагогического работника квалификационным требованиям по занимаемой должности.</w:t>
      </w:r>
    </w:p>
    <w:p w:rsidR="00D934EF" w:rsidRDefault="00D934EF" w:rsidP="00D934EF">
      <w:pPr>
        <w:spacing w:after="0" w:line="240" w:lineRule="auto"/>
        <w:ind w:firstLine="567"/>
        <w:jc w:val="both"/>
        <w:rPr>
          <w:rFonts w:ascii="Times New Roman" w:hAnsi="Times New Roman"/>
          <w:spacing w:val="2"/>
          <w:sz w:val="24"/>
          <w:szCs w:val="24"/>
        </w:rPr>
      </w:pPr>
      <w:r w:rsidRPr="00D11612">
        <w:rPr>
          <w:rFonts w:ascii="Times New Roman" w:hAnsi="Times New Roman"/>
          <w:spacing w:val="2"/>
          <w:sz w:val="24"/>
          <w:szCs w:val="24"/>
        </w:rPr>
        <w:t>Члены аттестационной комиссии при необходимости вправе задавать педагогическому работнику вопросы, связанные с выполнением должностных обязанностей.</w:t>
      </w:r>
    </w:p>
    <w:p w:rsidR="00D934EF" w:rsidRDefault="00D934EF" w:rsidP="00D934EF">
      <w:pPr>
        <w:spacing w:after="0" w:line="240" w:lineRule="auto"/>
        <w:ind w:firstLine="567"/>
        <w:jc w:val="both"/>
        <w:rPr>
          <w:rFonts w:ascii="Times New Roman" w:hAnsi="Times New Roman"/>
          <w:spacing w:val="2"/>
          <w:sz w:val="24"/>
          <w:szCs w:val="24"/>
        </w:rPr>
      </w:pPr>
      <w:r w:rsidRPr="00D11612">
        <w:rPr>
          <w:rFonts w:ascii="Times New Roman" w:hAnsi="Times New Roman"/>
          <w:spacing w:val="2"/>
          <w:sz w:val="24"/>
          <w:szCs w:val="24"/>
        </w:rPr>
        <w:t>Секретарь аттестационной комиссии ведет протокол заседания аттестационной комиссии (далее - протокол), в котором фиксирует ее решения и результаты голосования. Протокол подписывается председателем, заместителем председателя, секретарем и членами аттестационной комиссии, присутствовавшими на заседании, и хранится у работодателя.</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3.6. По результатам аттестации аттестационная комиссия выносит одно из следующих решений:</w:t>
      </w:r>
    </w:p>
    <w:p w:rsidR="00D934EF" w:rsidRDefault="00D934EF" w:rsidP="00D934EF">
      <w:pPr>
        <w:spacing w:after="0" w:line="240" w:lineRule="auto"/>
        <w:jc w:val="both"/>
        <w:rPr>
          <w:rFonts w:ascii="Times New Roman" w:hAnsi="Times New Roman"/>
          <w:spacing w:val="2"/>
          <w:sz w:val="24"/>
          <w:szCs w:val="24"/>
        </w:rPr>
      </w:pPr>
      <w:r w:rsidRPr="00DA1DCA">
        <w:rPr>
          <w:rFonts w:ascii="Times New Roman" w:hAnsi="Times New Roman"/>
          <w:spacing w:val="2"/>
          <w:sz w:val="24"/>
          <w:szCs w:val="24"/>
        </w:rPr>
        <w:t xml:space="preserve"> </w:t>
      </w: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соответствует занимаемой должности (указывается должность);</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соответствует занимаемой должности (указывается должность) при условии профессиональной подготовки или повышения квалификации;</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не соответствует занимаемой должности (указывается должность).</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3.7.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 При равном количестве голосов членов аттестационной комиссии считается, что работник прошел аттестацию. При прохождении аттестации работник, являющийся членом аттестационной комиссии, не участвует в голосовании по своей кандидатуре.</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3.8. Результаты аттестации работника, непосредственно присутствующего на заседании аттестационной комиссии, сообщаются ему после проведения итогового голосования.</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3.9. Педагогический работник знакомится под роспись с результатами аттестации, оформленные протоколом.</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3.10. Аттестационная комиссия рассматривает ходатайства заведующего ДОУ о переносе даты проведения квалификационных испытаний педагогического работника по уважительной причине в рамках аттестации с целью подтверждения соответствия педагогического работника занимаемой должности и принимает решение об изменении срока аттестации.</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3.11. Результаты аттестации педагогический работник вправе обжаловать в суд в соответствии с законодательством Российской Федерации.</w:t>
      </w:r>
    </w:p>
    <w:p w:rsidR="00D934EF" w:rsidRPr="00D11612"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 xml:space="preserve">3.12. </w:t>
      </w:r>
      <w:proofErr w:type="gramStart"/>
      <w:r w:rsidRPr="00D11612">
        <w:rPr>
          <w:rFonts w:ascii="Times New Roman" w:hAnsi="Times New Roman"/>
          <w:spacing w:val="2"/>
          <w:sz w:val="24"/>
          <w:szCs w:val="24"/>
        </w:rPr>
        <w:t xml:space="preserve">Аттестационная комиссия образовательной организации по представлению работодателя вправе выносить рекомендации о возможности приема на работу на должности педагогических работников лиц, не имеющих специальной подготовки или стажа работы, установленных в разделе "Требования к квалификации" квалификационных характеристик, но обладающих достаточным практическим опытом и компетентностью, как это установлено пунктом 9 «Общих положений» раздела "Квалификационные характеристики должностей работников образования" Единого </w:t>
      </w:r>
      <w:r w:rsidRPr="00D11612">
        <w:rPr>
          <w:rFonts w:ascii="Times New Roman" w:hAnsi="Times New Roman"/>
          <w:spacing w:val="2"/>
          <w:sz w:val="24"/>
          <w:szCs w:val="24"/>
        </w:rPr>
        <w:lastRenderedPageBreak/>
        <w:t>квалификационного справочника должностей руководителей</w:t>
      </w:r>
      <w:proofErr w:type="gramEnd"/>
      <w:r w:rsidRPr="00D11612">
        <w:rPr>
          <w:rFonts w:ascii="Times New Roman" w:hAnsi="Times New Roman"/>
          <w:spacing w:val="2"/>
          <w:sz w:val="24"/>
          <w:szCs w:val="24"/>
        </w:rPr>
        <w:t xml:space="preserve">, специалистов и служащих, </w:t>
      </w:r>
      <w:proofErr w:type="gramStart"/>
      <w:r w:rsidRPr="00D11612">
        <w:rPr>
          <w:rFonts w:ascii="Times New Roman" w:hAnsi="Times New Roman"/>
          <w:spacing w:val="2"/>
          <w:sz w:val="24"/>
          <w:szCs w:val="24"/>
        </w:rPr>
        <w:t>утвержденного</w:t>
      </w:r>
      <w:proofErr w:type="gramEnd"/>
      <w:r w:rsidRPr="00D11612">
        <w:rPr>
          <w:rFonts w:ascii="Times New Roman" w:hAnsi="Times New Roman"/>
          <w:spacing w:val="2"/>
          <w:sz w:val="24"/>
          <w:szCs w:val="24"/>
        </w:rPr>
        <w:t xml:space="preserve"> приказом </w:t>
      </w:r>
      <w:proofErr w:type="spellStart"/>
      <w:r w:rsidRPr="00D11612">
        <w:rPr>
          <w:rFonts w:ascii="Times New Roman" w:hAnsi="Times New Roman"/>
          <w:spacing w:val="2"/>
          <w:sz w:val="24"/>
          <w:szCs w:val="24"/>
        </w:rPr>
        <w:t>Минздравсоцразвития</w:t>
      </w:r>
      <w:proofErr w:type="spellEnd"/>
      <w:r w:rsidRPr="00D11612">
        <w:rPr>
          <w:rFonts w:ascii="Times New Roman" w:hAnsi="Times New Roman"/>
          <w:spacing w:val="2"/>
          <w:sz w:val="24"/>
          <w:szCs w:val="24"/>
        </w:rPr>
        <w:t xml:space="preserve"> РФ от 26.08.2010 № 761н, зарегистрированного в Минюсте РФ 06.10.2010, регистрационный № 18638.</w:t>
      </w:r>
    </w:p>
    <w:p w:rsidR="00D934EF" w:rsidRDefault="00D934EF" w:rsidP="00D934EF">
      <w:pPr>
        <w:spacing w:after="0" w:line="240" w:lineRule="auto"/>
        <w:jc w:val="both"/>
        <w:rPr>
          <w:rFonts w:ascii="Times New Roman" w:hAnsi="Times New Roman"/>
          <w:spacing w:val="2"/>
          <w:sz w:val="24"/>
          <w:szCs w:val="24"/>
        </w:rPr>
      </w:pPr>
    </w:p>
    <w:p w:rsidR="00D934EF" w:rsidRPr="00D11612" w:rsidRDefault="00D934EF" w:rsidP="00D934EF">
      <w:pPr>
        <w:spacing w:after="0" w:line="240" w:lineRule="auto"/>
        <w:jc w:val="center"/>
        <w:rPr>
          <w:rFonts w:ascii="Times New Roman" w:hAnsi="Times New Roman"/>
          <w:b/>
          <w:spacing w:val="2"/>
          <w:sz w:val="24"/>
          <w:szCs w:val="24"/>
        </w:rPr>
      </w:pPr>
      <w:r w:rsidRPr="00D11612">
        <w:rPr>
          <w:rFonts w:ascii="Times New Roman" w:hAnsi="Times New Roman"/>
          <w:b/>
          <w:spacing w:val="2"/>
          <w:sz w:val="24"/>
          <w:szCs w:val="24"/>
        </w:rPr>
        <w:t>4. Реализация решений аттестационной комиссии ДОУ</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4.1. Решение аттестационной комиссии оформляется протоколом, который вступает в силу со дня подписания председателем, заместителем председателя, секретарем и членами аттестационной комиссии, принимавшими участие в голосовании, и заносится в аттестационный лист педагогического работника.</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4.2. Решение аттестационной комиссии заносится в аттестационный лист, который подписывается председателем, заместителем председателя, секретарем аттестационной комиссии, членами комиссии.</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4.3. В аттестационный лист работника, в случае необходимости, аттестационная комиссия заносит рекомендации по совершенствованию профессиональной деятельности работника, о необходимости повышения его квалификации с указанием специализации и другие рекомендации. При наличии в аттестационном листе указанных рекомендаций заведующий ДОУ, не позднее чем через год со дня проведения аттестации педагогического работника, представляет в аттестационную комиссию информацию о выполнении рекомендаций аттестационной комиссии по совершенствованию профессиональной деятельности педагогического работника.</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4.4. Решение аттестационной комиссии о результатах аттестации работников утверждается приказом заведующего ДОУ.</w:t>
      </w:r>
    </w:p>
    <w:p w:rsidR="00D934EF" w:rsidRPr="00D11612"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 xml:space="preserve">4.5. Педагогического работника знакомят с аттестационным листом и приказом заведующего ДОУ в срок не позднее 30 календарных дней </w:t>
      </w:r>
      <w:proofErr w:type="gramStart"/>
      <w:r w:rsidRPr="00D11612">
        <w:rPr>
          <w:rFonts w:ascii="Times New Roman" w:hAnsi="Times New Roman"/>
          <w:spacing w:val="2"/>
          <w:sz w:val="24"/>
          <w:szCs w:val="24"/>
        </w:rPr>
        <w:t>с даты принятия</w:t>
      </w:r>
      <w:proofErr w:type="gramEnd"/>
      <w:r w:rsidRPr="00D11612">
        <w:rPr>
          <w:rFonts w:ascii="Times New Roman" w:hAnsi="Times New Roman"/>
          <w:spacing w:val="2"/>
          <w:sz w:val="24"/>
          <w:szCs w:val="24"/>
        </w:rPr>
        <w:t xml:space="preserve"> решения аттестационной комиссии и принятия решений в соответствии с Трудовым кодексом Российской Федерации. Второй Экземпляр аттестационного листа хранится в личном деле педагогического работника.</w:t>
      </w:r>
    </w:p>
    <w:p w:rsidR="00D934EF" w:rsidRDefault="00D934EF" w:rsidP="00D934EF">
      <w:pPr>
        <w:spacing w:after="0" w:line="240" w:lineRule="auto"/>
        <w:jc w:val="both"/>
        <w:rPr>
          <w:rFonts w:ascii="Times New Roman" w:hAnsi="Times New Roman"/>
          <w:spacing w:val="2"/>
          <w:sz w:val="24"/>
          <w:szCs w:val="24"/>
        </w:rPr>
      </w:pPr>
    </w:p>
    <w:p w:rsidR="00D934EF" w:rsidRPr="00D11612" w:rsidRDefault="00D934EF" w:rsidP="00D934EF">
      <w:pPr>
        <w:spacing w:after="0" w:line="240" w:lineRule="auto"/>
        <w:jc w:val="center"/>
        <w:rPr>
          <w:rFonts w:ascii="Times New Roman" w:hAnsi="Times New Roman"/>
          <w:b/>
          <w:spacing w:val="2"/>
          <w:sz w:val="24"/>
          <w:szCs w:val="24"/>
        </w:rPr>
      </w:pPr>
      <w:r w:rsidRPr="00D11612">
        <w:rPr>
          <w:rFonts w:ascii="Times New Roman" w:hAnsi="Times New Roman"/>
          <w:b/>
          <w:spacing w:val="2"/>
          <w:sz w:val="24"/>
          <w:szCs w:val="24"/>
        </w:rPr>
        <w:t>5. Ответственность аттестационной комиссии ДОУ</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 xml:space="preserve">5.1. Аттестационная комиссия несет ответственность </w:t>
      </w:r>
      <w:proofErr w:type="gramStart"/>
      <w:r w:rsidRPr="00D11612">
        <w:rPr>
          <w:rFonts w:ascii="Times New Roman" w:hAnsi="Times New Roman"/>
          <w:spacing w:val="2"/>
          <w:sz w:val="24"/>
          <w:szCs w:val="24"/>
        </w:rPr>
        <w:t>за</w:t>
      </w:r>
      <w:proofErr w:type="gramEnd"/>
      <w:r w:rsidRPr="00D11612">
        <w:rPr>
          <w:rFonts w:ascii="Times New Roman" w:hAnsi="Times New Roman"/>
          <w:spacing w:val="2"/>
          <w:sz w:val="24"/>
          <w:szCs w:val="24"/>
        </w:rPr>
        <w:t>:</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принятие обоснованного решения по результатам аттестации деятельности педагогического работника в соответствии с занимаемой должностью;</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тщательное изучение и анализ всей представленной документации для проведения аттестации;</w:t>
      </w:r>
      <w:r w:rsidRPr="00D11612">
        <w:rPr>
          <w:rFonts w:ascii="Times New Roman" w:hAnsi="Times New Roman"/>
          <w:spacing w:val="2"/>
          <w:sz w:val="24"/>
          <w:szCs w:val="24"/>
        </w:rPr>
        <w:br/>
      </w: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строгое соответствие порядку проведения аттестации педагогических работников;</w:t>
      </w:r>
    </w:p>
    <w:p w:rsidR="00D934EF" w:rsidRPr="00D11612"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создание благоприятных условий для педагогических работников, проходящих аттестацию;</w:t>
      </w:r>
      <w:r w:rsidRPr="00D11612">
        <w:rPr>
          <w:rFonts w:ascii="Times New Roman" w:hAnsi="Times New Roman"/>
          <w:spacing w:val="2"/>
          <w:sz w:val="24"/>
          <w:szCs w:val="24"/>
        </w:rPr>
        <w:br/>
      </w: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строгое соблюдение конфиденциальности полученной информации.</w:t>
      </w:r>
    </w:p>
    <w:p w:rsidR="00D934EF" w:rsidRDefault="00D934EF" w:rsidP="00D934EF">
      <w:pPr>
        <w:spacing w:after="0" w:line="240" w:lineRule="auto"/>
        <w:jc w:val="both"/>
        <w:rPr>
          <w:rFonts w:ascii="Times New Roman" w:hAnsi="Times New Roman"/>
          <w:spacing w:val="2"/>
          <w:sz w:val="24"/>
          <w:szCs w:val="24"/>
        </w:rPr>
      </w:pPr>
    </w:p>
    <w:p w:rsidR="00D934EF" w:rsidRPr="00D11612" w:rsidRDefault="00D934EF" w:rsidP="00D934EF">
      <w:pPr>
        <w:spacing w:after="0" w:line="240" w:lineRule="auto"/>
        <w:jc w:val="center"/>
        <w:rPr>
          <w:rFonts w:ascii="Times New Roman" w:hAnsi="Times New Roman"/>
          <w:b/>
          <w:spacing w:val="2"/>
          <w:sz w:val="24"/>
          <w:szCs w:val="24"/>
        </w:rPr>
      </w:pPr>
      <w:r w:rsidRPr="00D11612">
        <w:rPr>
          <w:rFonts w:ascii="Times New Roman" w:hAnsi="Times New Roman"/>
          <w:b/>
          <w:spacing w:val="2"/>
          <w:sz w:val="24"/>
          <w:szCs w:val="24"/>
        </w:rPr>
        <w:t>6. Делопроизводство</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6.1. К документации аттестационной комиссии относятся:</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приказы заведующего ДОУ о составе аттестационной комиссии;</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графики заседаний аттестационной комиссии;</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протоколы заседаний аттестационной комиссии;</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переписка по аттестации;</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заявления о несогласии с решением аттестационной комиссии, документы об их рассмотрении;</w:t>
      </w:r>
    </w:p>
    <w:p w:rsidR="00D934EF" w:rsidRPr="00D11612"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sym w:font="Symbol" w:char="F0BE"/>
      </w:r>
      <w:r w:rsidRPr="00D11612">
        <w:rPr>
          <w:rFonts w:ascii="Times New Roman" w:hAnsi="Times New Roman"/>
          <w:spacing w:val="2"/>
          <w:sz w:val="24"/>
          <w:szCs w:val="24"/>
        </w:rPr>
        <w:t xml:space="preserve"> отчеты по аттестации педагогических работников.</w:t>
      </w:r>
    </w:p>
    <w:p w:rsidR="00D934EF" w:rsidRDefault="00D934EF" w:rsidP="00D934EF">
      <w:pPr>
        <w:spacing w:after="0" w:line="240" w:lineRule="auto"/>
        <w:jc w:val="both"/>
        <w:rPr>
          <w:rFonts w:ascii="Times New Roman" w:hAnsi="Times New Roman"/>
          <w:spacing w:val="2"/>
          <w:sz w:val="24"/>
          <w:szCs w:val="24"/>
        </w:rPr>
      </w:pPr>
    </w:p>
    <w:p w:rsidR="00D934EF" w:rsidRPr="00D11612" w:rsidRDefault="00D934EF" w:rsidP="00D934EF">
      <w:pPr>
        <w:spacing w:after="0" w:line="240" w:lineRule="auto"/>
        <w:jc w:val="center"/>
        <w:rPr>
          <w:rFonts w:ascii="Times New Roman" w:hAnsi="Times New Roman"/>
          <w:b/>
          <w:spacing w:val="2"/>
          <w:sz w:val="24"/>
          <w:szCs w:val="24"/>
        </w:rPr>
      </w:pPr>
      <w:r w:rsidRPr="00D11612">
        <w:rPr>
          <w:rFonts w:ascii="Times New Roman" w:hAnsi="Times New Roman"/>
          <w:b/>
          <w:spacing w:val="2"/>
          <w:sz w:val="24"/>
          <w:szCs w:val="24"/>
        </w:rPr>
        <w:t>7. Рассмотрение трудовых споров, связанных с аттестацией</w:t>
      </w:r>
    </w:p>
    <w:p w:rsidR="00D934EF"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 xml:space="preserve">7.1. В случае признания педагогического работника по результатам аттестации несоответствующим занимаемой должности вследствие недостаточной квалификации </w:t>
      </w:r>
      <w:r w:rsidRPr="00D11612">
        <w:rPr>
          <w:rFonts w:ascii="Times New Roman" w:hAnsi="Times New Roman"/>
          <w:spacing w:val="2"/>
          <w:sz w:val="24"/>
          <w:szCs w:val="24"/>
        </w:rPr>
        <w:lastRenderedPageBreak/>
        <w:t xml:space="preserve">трудовой договор с ним может </w:t>
      </w:r>
      <w:proofErr w:type="gramStart"/>
      <w:r w:rsidRPr="00D11612">
        <w:rPr>
          <w:rFonts w:ascii="Times New Roman" w:hAnsi="Times New Roman"/>
          <w:spacing w:val="2"/>
          <w:sz w:val="24"/>
          <w:szCs w:val="24"/>
        </w:rPr>
        <w:t>быть</w:t>
      </w:r>
      <w:proofErr w:type="gramEnd"/>
      <w:r w:rsidRPr="00D11612">
        <w:rPr>
          <w:rFonts w:ascii="Times New Roman" w:hAnsi="Times New Roman"/>
          <w:spacing w:val="2"/>
          <w:sz w:val="24"/>
          <w:szCs w:val="24"/>
        </w:rPr>
        <w:t xml:space="preserve"> расторгнут в соответствии с пунктом 3 части 1 статьи 81 Трудового кодекса Российской Федерации.</w:t>
      </w:r>
    </w:p>
    <w:p w:rsidR="00D934EF" w:rsidRPr="00D11612" w:rsidRDefault="00D934EF" w:rsidP="00D934EF">
      <w:pPr>
        <w:spacing w:after="0" w:line="240" w:lineRule="auto"/>
        <w:jc w:val="both"/>
        <w:rPr>
          <w:rFonts w:ascii="Times New Roman" w:hAnsi="Times New Roman"/>
          <w:spacing w:val="2"/>
          <w:sz w:val="24"/>
          <w:szCs w:val="24"/>
        </w:rPr>
      </w:pPr>
      <w:r w:rsidRPr="00D11612">
        <w:rPr>
          <w:rFonts w:ascii="Times New Roman" w:hAnsi="Times New Roman"/>
          <w:spacing w:val="2"/>
          <w:sz w:val="24"/>
          <w:szCs w:val="24"/>
        </w:rPr>
        <w:t>7.2. Трудовые споры, связанные с аттестацией, рассматриваются в соответствии с действующим законодательством о порядке рассмотрения трудовых споров.</w:t>
      </w:r>
    </w:p>
    <w:p w:rsidR="00D934EF" w:rsidRDefault="00D934EF"/>
    <w:sectPr w:rsidR="00D934EF" w:rsidSect="000A07B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934EF"/>
    <w:rsid w:val="00045134"/>
    <w:rsid w:val="000A07B4"/>
    <w:rsid w:val="000D4B33"/>
    <w:rsid w:val="00143DD8"/>
    <w:rsid w:val="003A1ECE"/>
    <w:rsid w:val="0087420C"/>
    <w:rsid w:val="00C25C0E"/>
    <w:rsid w:val="00C82F0D"/>
    <w:rsid w:val="00D934EF"/>
    <w:rsid w:val="00F63F6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34EF"/>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43DD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43DD8"/>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6215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1421</Words>
  <Characters>8102</Characters>
  <Application>Microsoft Office Word</Application>
  <DocSecurity>0</DocSecurity>
  <Lines>67</Lines>
  <Paragraphs>19</Paragraphs>
  <ScaleCrop>false</ScaleCrop>
  <Company>Reanimator Extreme Edition</Company>
  <LinksUpToDate>false</LinksUpToDate>
  <CharactersWithSpaces>9504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Фарида</dc:creator>
  <cp:lastModifiedBy>Фарида</cp:lastModifiedBy>
  <cp:revision>7</cp:revision>
  <cp:lastPrinted>2020-11-07T08:37:00Z</cp:lastPrinted>
  <dcterms:created xsi:type="dcterms:W3CDTF">2020-11-07T07:30:00Z</dcterms:created>
  <dcterms:modified xsi:type="dcterms:W3CDTF">2020-11-07T09:54:00Z</dcterms:modified>
</cp:coreProperties>
</file>